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法律与历史  体系化法史学与法律历史社会学</w:t>
      </w:r>
    </w:p>
    <w:p>
      <w:r>
        <w:rPr>
          <w:rFonts w:ascii="宋体" w:hAnsi="宋体" w:eastAsia="宋体"/>
          <w:sz w:val="24"/>
        </w:rPr>
        <w:t>谢鸿飞著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法律与历史  体系化法史学与法律历史社会学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谢鸿飞著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本书出售、求购地址：https://www.jiaokey.com/book/detail/13213643.html</w:t>
      </w:r>
    </w:p>
    <w:p>
      <w:r>
        <w:t>更多相关图书推荐：https://www.jiaokey.com</w:t>
      </w:r>
    </w:p>
    <w:p>
      <w:r>
        <w:t>谢鸿飞著 其他作品：https://www.jiaokey.com/tag/谢鸿飞著.html</w:t>
      </w:r>
    </w:p>
    <w:p>
      <w:r>
        <w:t>北京大学出版社 出版图书：https://www.jiaokey.com/tag/北京大学出版社.html</w:t>
      </w:r>
    </w:p>
    <w:p>
      <w:r>
        <w:t>关键词搜索：https://www.jiaokey.com/tag/法律与历史  体系化法史学与法律历史社会学.html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