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青海风情</w:t>
      </w:r>
    </w:p>
    <w:p>
      <w:r>
        <w:rPr>
          <w:rFonts w:ascii="宋体" w:hAnsi="宋体" w:eastAsia="宋体"/>
          <w:sz w:val="24"/>
        </w:rPr>
        <w:t>辛光武，张卫疆文字撰稿；马永波英文翻译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辛光武，张卫疆文字撰稿；马永波英文翻译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本书出售、求购地址：https://www.jiaokey.com/book/detail/13213422.html</w:t>
      </w:r>
    </w:p>
    <w:p>
      <w:r>
        <w:t>更多相关图书推荐：https://www.jiaokey.com</w:t>
      </w:r>
    </w:p>
    <w:p>
      <w:r>
        <w:t>辛光武，张卫疆文字撰稿；马永波英文翻译 其他作品：https://www.jiaokey.com/tag/辛光武，张卫疆文字撰稿；马永波英文翻译.html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