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ISBD国际标准书目著录  2011年  统一版</w:t>
      </w:r>
    </w:p>
    <w:p>
      <w:r>
        <w:rPr>
          <w:rFonts w:ascii="宋体" w:hAnsi="宋体" w:eastAsia="宋体"/>
          <w:sz w:val="24"/>
        </w:rPr>
        <w:t>国际图联编目常设委员会组织编写；ISBD评估组推荐；顾犇翻译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ISBD国际标准书目著录  2011年  统一版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国际图联编目常设委员会组织编写；ISBD评估组推荐；顾犇翻译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本书出售、求购地址：https://www.jiaokey.com/book/detail/13212823.html</w:t>
      </w:r>
    </w:p>
    <w:p>
      <w:r>
        <w:t>更多相关图书推荐：https://www.jiaokey.com</w:t>
      </w:r>
    </w:p>
    <w:p>
      <w:r>
        <w:t>国际图联编目常设委员会组织编写；ISBD评估组推荐；顾犇翻译 其他作品：https://www.jiaokey.com/tag/国际图联编目常设委员会组织编写；ISBD评估组推荐；顾犇翻译.html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关键词搜索：https://www.jiaokey.com/tag/ISBD国际标准书目著录  2011年  统一版.html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