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工程制图与机械电气CAD习题集</w:t>
      </w:r>
    </w:p>
    <w:p>
      <w:r>
        <w:rPr>
          <w:rFonts w:ascii="宋体" w:hAnsi="宋体" w:eastAsia="宋体"/>
          <w:sz w:val="24"/>
        </w:rPr>
        <w:t>李富波主编；毛汝生，贺勃，邓铭瑶副主编；安建生编写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工程制图与机械电气CAD习题集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李富波主编；毛汝生，贺勃，邓铭瑶副主编；安建生编写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本书出售、求购地址：https://www.jiaokey.com/book/detail/13212199.html</w:t>
      </w:r>
    </w:p>
    <w:p>
      <w:r>
        <w:t>更多相关图书推荐：https://www.jiaokey.com</w:t>
      </w:r>
    </w:p>
    <w:p>
      <w:r>
        <w:t>李富波主编；毛汝生，贺勃，邓铭瑶副主编；安建生编写 其他作品：https://www.jiaokey.com/tag/李富波主编；毛汝生，贺勃，邓铭瑶副主编；安建生编写.html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关键词搜索：https://www.jiaokey.com/tag/工程制图与机械电气CAD习题集.html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