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中国特色社会主义理论学习与研究</w:t>
      </w:r>
    </w:p>
    <w:p>
      <w:r>
        <w:rPr>
          <w:rFonts w:ascii="宋体" w:hAnsi="宋体" w:eastAsia="宋体"/>
          <w:sz w:val="24"/>
        </w:rPr>
        <w:t>李天森，郑立中主编；李淑芬，魏秀茂，王悦凤副主编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李天森，郑立中主编；李淑芬，魏秀茂，王悦凤副主编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本书出售、求购地址：https://www.jiaokey.com/book/detail/13211640.html</w:t>
      </w:r>
    </w:p>
    <w:p>
      <w:r>
        <w:t>更多相关图书推荐：https://www.jiaokey.com</w:t>
      </w:r>
    </w:p>
    <w:p>
      <w:r>
        <w:t>李天森，郑立中主编；李淑芬，魏秀茂，王悦凤副主编 其他作品：https://www.jiaokey.com/tag/李天森，郑立中主编；李淑芬，魏秀茂，王悦凤副主编.html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关键词搜索：https://www.jiaokey.com/tag/中国特色社会主义理论学习与研究.html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