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书名：政治动员与政治参与  井冈山斗争时期为例</w:t>
      </w:r>
    </w:p>
    <w:p>
      <w:r>
        <w:t>作者：王旭宽著</w:t>
      </w:r>
    </w:p>
    <w:p>
      <w:r>
        <w:t>出版社：北京：中央编译出版社</w:t>
      </w:r>
    </w:p>
    <w:p>
      <w:r>
        <w:t>出版日期：2012.04</w:t>
      </w:r>
    </w:p>
    <w:p>
      <w:r>
        <w:t>总页数：254</w:t>
      </w:r>
    </w:p>
    <w:p>
      <w:r>
        <w:t>更多请访问教客网: www.jiaokey.com</w:t>
      </w:r>
    </w:p>
    <w:p>
      <w:r>
        <w:t>政治动员与政治参与  井冈山斗争时期为例 评论地址：https://www.jiaokey.com/book/detail/13210611.html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