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葛氏妇科全书</w:t>
      </w:r>
    </w:p>
    <w:p>
      <w:r>
        <w:rPr>
          <w:rFonts w:ascii="宋体" w:hAnsi="宋体" w:eastAsia="宋体"/>
          <w:sz w:val="24"/>
        </w:rPr>
        <w:t>（美）W.P.Graves著；（英）孔美格等编译；鲁德馨校订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葛氏妇科全书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（美）W.P.Graves著；（英）孔美格等编译；鲁德馨校订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本书出售、求购地址：https://www.jiaokey.com/book/detail/13209498.html</w:t>
      </w:r>
    </w:p>
    <w:p>
      <w:r>
        <w:t>更多相关图书推荐：https://www.jiaokey.com</w:t>
      </w:r>
    </w:p>
    <w:p>
      <w:r>
        <w:t>（美）W.P.Graves著；（英）孔美格等编译；鲁德馨校订 其他作品：https://www.jiaokey.com/tag/（美）W.P.Graves著；（英）孔美格等编译；鲁德馨校订.html</w:t>
      </w:r>
    </w:p>
    <w:p>
      <w:r>
        <w:t>中国博医会 出版图书：https://www.jiaokey.com/tag/中国博医会.html</w:t>
      </w:r>
    </w:p>
    <w:p>
      <w:r>
        <w:t>关键词搜索：https://www.jiaokey.com/tag/葛氏妇科全书.html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