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太行神韵  河南关山国家地质公园</w:t>
      </w:r>
    </w:p>
    <w:p>
      <w:r>
        <w:rPr>
          <w:rFonts w:ascii="宋体" w:hAnsi="宋体" w:eastAsia="宋体"/>
          <w:sz w:val="24"/>
        </w:rPr>
        <w:t>冯进城，李保贤，陈有科等主编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太行神韵  河南关山国家地质公园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冯进城，李保贤，陈有科等主编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本书出售、求购地址：https://www.jiaokey.com/book/detail/13208196.html</w:t>
      </w:r>
    </w:p>
    <w:p>
      <w:r>
        <w:t>更多相关图书推荐：https://www.jiaokey.com</w:t>
      </w:r>
    </w:p>
    <w:p>
      <w:r>
        <w:t>冯进城，李保贤，陈有科等主编 其他作品：https://www.jiaokey.com/tag/冯进城，李保贤，陈有科等主编.html</w:t>
      </w:r>
    </w:p>
    <w:p>
      <w:r>
        <w:t>关键词搜索：https://www.jiaokey.com/tag/太行神韵  河南关山国家地质公园.html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