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  双解辨析大全</w:t>
      </w:r>
    </w:p>
    <w:p>
      <w:r>
        <w:rPr>
          <w:rFonts w:ascii="宋体" w:hAnsi="宋体" w:eastAsia="宋体"/>
          <w:sz w:val="24"/>
        </w:rPr>
        <w:t>段勋，明俊玲，吴自力编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  双解辨析大全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段勋，明俊玲，吴自力编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本书出售、求购地址：https://www.jiaokey.com/book/detail/13207160.html</w:t>
      </w:r>
    </w:p>
    <w:p>
      <w:r>
        <w:t>更多相关图书推荐：https://www.jiaokey.com</w:t>
      </w:r>
    </w:p>
    <w:p>
      <w:r>
        <w:t>段勋，明俊玲，吴自力编 其他作品：https://www.jiaokey.com/tag/段勋，明俊玲，吴自力编.html</w:t>
      </w:r>
    </w:p>
    <w:p>
      <w:r>
        <w:t>中国国际广播音像出版社 出版图书：https://www.jiaokey.com/tag/中国国际广播音像出版社.html</w:t>
      </w:r>
    </w:p>
    <w:p>
      <w:r>
        <w:t>关键词搜索：https://www.jiaokey.com/tag/中学英语  双解辨析大全.html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