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配电网建设实用技术问答</w:t>
      </w:r>
    </w:p>
    <w:p>
      <w:r>
        <w:rPr>
          <w:rFonts w:ascii="宋体" w:hAnsi="宋体" w:eastAsia="宋体"/>
          <w:sz w:val="24"/>
        </w:rPr>
        <w:t>胡刚主编；商建华，常朝柱副主编；李占军，张长青，杨伟志等参编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配电网建设实用技术问答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胡刚主编；商建华，常朝柱副主编；李占军，张长青，杨伟志等参编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本书出售、求购地址：https://www.jiaokey.com/book/detail/13206873.html</w:t>
      </w:r>
    </w:p>
    <w:p>
      <w:r>
        <w:t>更多相关图书推荐：https://www.jiaokey.com</w:t>
      </w:r>
    </w:p>
    <w:p>
      <w:r>
        <w:t>胡刚主编；商建华，常朝柱副主编；李占军，张长青，杨伟志等参编 其他作品：https://www.jiaokey.com/tag/胡刚主编；商建华，常朝柱副主编；李占军，张长青，杨伟志等参编.html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关键词搜索：https://www.jiaokey.com/tag/配电网建设实用技术问答.html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