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书名：突发环境事件应急处置法律问题研究</w:t>
      </w:r>
    </w:p>
    <w:p>
      <w:r>
        <w:t>作者：李瑶编</w:t>
      </w:r>
    </w:p>
    <w:p>
      <w:r>
        <w:t>出版社：</w:t>
      </w:r>
    </w:p>
    <w:p>
      <w:r>
        <w:t>出版日期：2012.06</w:t>
      </w:r>
    </w:p>
    <w:p>
      <w:r>
        <w:t>总页数：218</w:t>
      </w:r>
    </w:p>
    <w:p>
      <w:r>
        <w:t>更多请访问教客网: www.jiaokey.com</w:t>
      </w:r>
    </w:p>
    <w:p>
      <w:r>
        <w:t>突发环境事件应急处置法律问题研究 评论地址：https://www.jiaokey.com/book/detail/13206380.html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