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法治与宗教  国内、国际和比较法的视角=Law and Religion National</w:t>
      </w:r>
    </w:p>
    <w:p>
      <w:r>
        <w:rPr>
          <w:rFonts w:ascii="宋体" w:hAnsi="宋体" w:eastAsia="宋体"/>
          <w:sz w:val="24"/>
        </w:rPr>
        <w:t>（美）小W.科尔·得拉姆，布雷特·G.沙夫斯著；隋嘉滨等译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法治与宗教  国内、国际和比较法的视角=Law and Religion 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（美）小W.科尔·得拉姆，布雷特·G.沙夫斯著；隋嘉滨等译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本书出售、求购地址：https://www.jiaokey.com/book/detail/13206145.html</w:t>
      </w:r>
    </w:p>
    <w:p>
      <w:r>
        <w:t>更多相关图书推荐：https://www.jiaokey.com</w:t>
      </w:r>
    </w:p>
    <w:p>
      <w:r>
        <w:t>（美）小W.科尔·得拉姆，布雷特·G.沙夫斯著；隋嘉滨等译 其他作品：https://www.jiaokey.com/tag/（美）小W.科尔·得拉姆，布雷特·G.沙夫斯著；隋嘉滨等译.html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关键词搜索：https://www.jiaokey.com/tag/法治与宗教  国内、国际和比较法的视角=Law and Religion 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