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新编实用英语写作  下</w:t>
      </w:r>
    </w:p>
    <w:p>
      <w:r>
        <w:rPr>
          <w:rFonts w:ascii="宋体" w:hAnsi="宋体" w:eastAsia="宋体"/>
          <w:sz w:val="24"/>
        </w:rPr>
        <w:t>肖付良，高平，刘燕主编；曹淑萍，姚娟副主编；罗凌萍，赵熹妮，胡雁群等编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肖付良，高平，刘燕主编；曹淑萍，姚娟副主编；罗凌萍，赵熹妮，胡雁群等编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本书出售、求购地址：https://www.jiaokey.com/book/detail/13205121.html</w:t>
      </w:r>
    </w:p>
    <w:p>
      <w:r>
        <w:t>更多相关图书推荐：https://www.jiaokey.com</w:t>
      </w:r>
    </w:p>
    <w:p>
      <w:r>
        <w:t>肖付良，高平，刘燕主编；曹淑萍，姚娟副主编；罗凌萍，赵熹妮，胡雁群等编 其他作品：https://www.jiaokey.com/tag/肖付良，高平，刘燕主编；曹淑萍，姚娟副主编；罗凌萍，赵熹妮，胡雁群等编.html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关键词搜索：https://www.jiaokey.com/tag/新编实用英语写作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