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定性分析化学</w:t>
      </w:r>
    </w:p>
    <w:p>
      <w:r>
        <w:rPr>
          <w:rFonts w:ascii="宋体" w:hAnsi="宋体" w:eastAsia="宋体"/>
          <w:sz w:val="24"/>
        </w:rPr>
        <w:t>（美）葛德孟（J.L.Curtman）著；范敬平，赵廷炳译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（美）葛德孟（J.L.Curtman）著；范敬平，赵廷炳译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本书出售、求购地址：https://www.jiaokey.com/book/detail/13204459.html</w:t>
      </w:r>
    </w:p>
    <w:p>
      <w:r>
        <w:t>更多相关图书推荐：https://www.jiaokey.com</w:t>
      </w:r>
    </w:p>
    <w:p>
      <w:r>
        <w:t>（美）葛德孟（J.L.Curtman）著；范敬平，赵廷炳译 其他作品：https://www.jiaokey.com/tag/（美）葛德孟（J.L.Curtman）著；范敬平，赵廷炳译.html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关键词搜索：https://www.jiaokey.com/tag/定性分析化学.html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