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科学在今日</w:t>
      </w:r>
    </w:p>
    <w:p>
      <w:r>
        <w:rPr>
          <w:rFonts w:ascii="宋体" w:hAnsi="宋体" w:eastAsia="宋体"/>
          <w:sz w:val="24"/>
        </w:rPr>
        <w:t>（德）茵菲尔（L.Infeld）著；秦仲实译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科学在今日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（德）茵菲尔（L.Infeld）著；秦仲实译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本书出售、求购地址：https://www.jiaokey.com/book/detail/13204353.html</w:t>
      </w:r>
    </w:p>
    <w:p>
      <w:r>
        <w:t>更多相关图书推荐：https://www.jiaokey.com</w:t>
      </w:r>
    </w:p>
    <w:p>
      <w:r>
        <w:t>（德）茵菲尔（L.Infeld）著；秦仲实译 其他作品：https://www.jiaokey.com/tag/（德）茵菲尔（L.Infeld）著；秦仲实译.html</w:t>
      </w:r>
    </w:p>
    <w:p>
      <w:r>
        <w:t>开明书店 出版图书：https://www.jiaokey.com/tag/开明书店.html</w:t>
      </w:r>
    </w:p>
    <w:p>
      <w:r>
        <w:t>关键词搜索：https://www.jiaokey.com/tag/开明青年丛书  科学在今日.html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