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新河南之2007经典档案  上</w:t>
      </w:r>
    </w:p>
    <w:p>
      <w:r>
        <w:rPr>
          <w:rFonts w:ascii="宋体" w:hAnsi="宋体" w:eastAsia="宋体"/>
          <w:sz w:val="24"/>
        </w:rPr>
        <w:t>江巨源主编；杨柏林，李志民，郑亚琪等副主编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新河南之2007经典档案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江巨源主编；杨柏林，李志民，郑亚琪等副主编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本书出售、求购地址：https://www.jiaokey.com/book/detail/13202830.html</w:t>
      </w:r>
    </w:p>
    <w:p>
      <w:r>
        <w:t>更多相关图书推荐：https://www.jiaokey.com</w:t>
      </w:r>
    </w:p>
    <w:p>
      <w:r>
        <w:t>江巨源主编；杨柏林，李志民，郑亚琪等副主编 其他作品：https://www.jiaokey.com/tag/江巨源主编；杨柏林，李志民，郑亚琪等副主编.html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关键词搜索：https://www.jiaokey.com/tag/新河南之2007经典档案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