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书名：党纲与初级阶段的实践</w:t>
      </w:r>
    </w:p>
    <w:p>
      <w:r>
        <w:t>作者：张林学，佟剑秋，冯泽明，徐志田主编</w:t>
      </w:r>
    </w:p>
    <w:p>
      <w:r>
        <w:t>出版社：哈尔滨船舶工程学院出版社</w:t>
      </w:r>
    </w:p>
    <w:p>
      <w:r>
        <w:t>出版日期：1990.09</w:t>
      </w:r>
    </w:p>
    <w:p>
      <w:r>
        <w:t>总页数：311</w:t>
      </w:r>
    </w:p>
    <w:p>
      <w:r>
        <w:t>更多请访问教客网: www.jiaokey.com</w:t>
      </w:r>
    </w:p>
    <w:p>
      <w:r>
        <w:t>党纲与初级阶段的实践 评论地址：https://www.jiaokey.com/book/detail/13202139.html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