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Java语言上机指导与习题解析</w:t>
      </w:r>
    </w:p>
    <w:p>
      <w:r>
        <w:rPr>
          <w:rFonts w:ascii="宋体" w:hAnsi="宋体" w:eastAsia="宋体"/>
          <w:sz w:val="24"/>
        </w:rPr>
        <w:t>耿姝，刘鑫主编；陈瑶副主编；陈刚，秦峰，吴玲等参编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Java语言上机指导与习题解析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耿姝，刘鑫主编；陈瑶副主编；陈刚，秦峰，吴玲等参编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本书出售、求购地址：https://www.jiaokey.com/book/detail/13201750.html</w:t>
      </w:r>
    </w:p>
    <w:p>
      <w:r>
        <w:t>更多相关图书推荐：https://www.jiaokey.com</w:t>
      </w:r>
    </w:p>
    <w:p>
      <w:r>
        <w:t>耿姝，刘鑫主编；陈瑶副主编；陈刚，秦峰，吴玲等参编 其他作品：https://www.jiaokey.com/tag/耿姝，刘鑫主编；陈瑶副主编；陈刚，秦峰，吴玲等参编.html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关键词搜索：https://www.jiaokey.com/tag/Java语言上机指导与习题解析.html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