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情景案例  上  2002年版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情景案例  上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本书出售、求购地址：https://www.jiaokey.com/book/detail/13201421.html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关键词搜索：https://www.jiaokey.com/tag/情景案例  上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