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姜椿芳文集  第6卷  译文三  政论时评</w:t>
      </w:r>
    </w:p>
    <w:p>
      <w:r>
        <w:rPr>
          <w:rFonts w:ascii="宋体" w:hAnsi="宋体" w:eastAsia="宋体"/>
          <w:sz w:val="24"/>
        </w:rPr>
        <w:t>姜椿芳著；杨金海主编；薛晓源，邢艳琦，谭洁等副主编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姜椿芳文集  第6卷  译文三  政论时评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姜椿芳著；杨金海主编；薛晓源，邢艳琦，谭洁等副主编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本书出售、求购地址：https://www.jiaokey.com/book/detail/13201111.html</w:t>
      </w:r>
    </w:p>
    <w:p>
      <w:r>
        <w:t>更多相关图书推荐：https://www.jiaokey.com</w:t>
      </w:r>
    </w:p>
    <w:p>
      <w:r>
        <w:t>姜椿芳著；杨金海主编；薛晓源，邢艳琦，谭洁等副主编 其他作品：https://www.jiaokey.com/tag/姜椿芳著；杨金海主编；薛晓源，邢艳琦，谭洁等副主编.html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关键词搜索：https://www.jiaokey.com/tag/姜椿芳文集  第6卷  译文三  政论时评.html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