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博览万象社会热点</w:t>
      </w:r>
    </w:p>
    <w:p>
      <w:r>
        <w:rPr>
          <w:rFonts w:ascii="宋体" w:hAnsi="宋体" w:eastAsia="宋体"/>
          <w:sz w:val="24"/>
        </w:rPr>
        <w:t>刘芳主编；祝文辉，庄继武，黄钢汉等编委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博览万象社会热点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刘芳主编；祝文辉，庄继武，黄钢汉等编委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本书出售、求购地址：https://www.jiaokey.com/book/detail/13200489.html</w:t>
      </w:r>
    </w:p>
    <w:p>
      <w:r>
        <w:t>更多相关图书推荐：https://www.jiaokey.com</w:t>
      </w:r>
    </w:p>
    <w:p>
      <w:r>
        <w:t>刘芳主编；祝文辉，庄继武，黄钢汉等编委 其他作品：https://www.jiaokey.com/tag/刘芳主编；祝文辉，庄继武，黄钢汉等编委.html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关键词搜索：https://www.jiaokey.com/tag/博览万象社会热点.html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