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成名与致富  第1部  怎样开发你的富源与成功之路</w:t>
      </w:r>
    </w:p>
    <w:p>
      <w:r>
        <w:rPr>
          <w:rFonts w:ascii="宋体" w:hAnsi="宋体" w:eastAsia="宋体"/>
          <w:sz w:val="24"/>
        </w:rPr>
        <w:t>仲渊才编译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成名与致富  第1部  怎样开发你的富源与成功之路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仲渊才编译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本书出售、求购地址：https://www.jiaokey.com/book/detail/13199687.html</w:t>
      </w:r>
    </w:p>
    <w:p>
      <w:r>
        <w:t>更多相关图书推荐：https://www.jiaokey.com</w:t>
      </w:r>
    </w:p>
    <w:p>
      <w:r>
        <w:t>仲渊才编译 其他作品：https://www.jiaokey.com/tag/仲渊才编译.html</w:t>
      </w:r>
    </w:p>
    <w:p>
      <w:r>
        <w:t>激流书店 出版图书：https://www.jiaokey.com/tag/激流书店.html</w:t>
      </w:r>
    </w:p>
    <w:p>
      <w:r>
        <w:t>关键词搜索：https://www.jiaokey.com/tag/成名与致富  第1部  怎样开发你的富源与成功之路.html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