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书名：活动着的清明上河图  千年老街</w:t>
      </w:r>
    </w:p>
    <w:p>
      <w:r>
        <w:t>作者：鲍翔立，陈安生著；中共黄山市屯溪区委宣传部编</w:t>
      </w:r>
    </w:p>
    <w:p>
      <w:r>
        <w:t>出版社：合肥：安徽美术出版社</w:t>
      </w:r>
    </w:p>
    <w:p>
      <w:r>
        <w:t>出版日期：2005.01</w:t>
      </w:r>
    </w:p>
    <w:p>
      <w:r>
        <w:t>总页数：154</w:t>
      </w:r>
    </w:p>
    <w:p>
      <w:r>
        <w:t>更多请访问教客网: www.jiaokey.com</w:t>
      </w:r>
    </w:p>
    <w:p>
      <w:r>
        <w:t>活动着的清明上河图  千年老街 评论地址：https://www.jiaokey.com/book/detail/13199143.html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