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工业企业管理基本知识</w:t>
      </w:r>
    </w:p>
    <w:p>
      <w:r>
        <w:rPr>
          <w:rFonts w:ascii="宋体" w:hAnsi="宋体" w:eastAsia="宋体"/>
          <w:sz w:val="24"/>
        </w:rPr>
        <w:t>马国柱，徐永林编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马国柱，徐永林编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常州市机械工业局教育科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本书出售、求购地址：https://www.jiaokey.com/book/detail/13196782.html</w:t>
      </w:r>
    </w:p>
    <w:p>
      <w:r>
        <w:t>更多相关图书推荐：https://www.jiaokey.com</w:t>
      </w:r>
    </w:p>
    <w:p>
      <w:r>
        <w:t>马国柱，徐永林编 其他作品：https://www.jiaokey.com/tag/马国柱，徐永林编.html</w:t>
      </w:r>
    </w:p>
    <w:p>
      <w:r>
        <w:t>常州市机械工业局教育科 出版图书：https://www.jiaokey.com/tag/常州市机械工业局教育科.html</w:t>
      </w:r>
    </w:p>
    <w:p>
      <w:r>
        <w:t>关键词搜索：https://www.jiaokey.com/tag/工业企业管理基本知识.html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