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机电产品现行出厂价格  第3册  金属切削机床、锻压机械、铸造机械、木工机械、机床附件及液压件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机电产品现行出厂价格  第3册  金属切削机床、锻压机械、铸造机械、木工机械、机床附件及液压件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本书出售、求购地址：https://www.jiaokey.com/book/detail/13196695.html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关键词搜索：https://www.jiaokey.com/tag/机电产品现行出厂价格  第3册  金属切削机床、锻压机械、铸造机械、木工机械、机床附件及液压件.html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