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乡镇企业经营管理丛书  生产管理</w:t>
      </w:r>
    </w:p>
    <w:p>
      <w:r>
        <w:rPr>
          <w:rFonts w:ascii="宋体" w:hAnsi="宋体" w:eastAsia="宋体"/>
          <w:sz w:val="24"/>
        </w:rPr>
        <w:t>李志广，梁桂桐；江苏科技报社函授部农牧渔业部南京农业机械化研究所编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乡镇企业经营管理丛书  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李志广，梁桂桐；江苏科技报社函授部农牧渔业部南京农业机械化研究所编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本书出售、求购地址：https://www.jiaokey.com/book/detail/13196655.html</w:t>
      </w:r>
    </w:p>
    <w:p>
      <w:r>
        <w:t>更多相关图书推荐：https://www.jiaokey.com</w:t>
      </w:r>
    </w:p>
    <w:p>
      <w:r>
        <w:t>李志广，梁桂桐；江苏科技报社函授部农牧渔业部南京农业机械化研究所编 其他作品：https://www.jiaokey.com/tag/李志广，梁桂桐；江苏科技报社函授部农牧渔业部南京农业机械化研究所编.html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关键词搜索：https://www.jiaokey.com/tag/乡镇企业经营管理丛书  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