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美国海外账户税收遵从法案FATCA简介</w:t>
      </w:r>
    </w:p>
    <w:p>
      <w:r>
        <w:rPr>
          <w:rFonts w:ascii="宋体" w:hAnsi="宋体" w:eastAsia="宋体"/>
          <w:sz w:val="24"/>
        </w:rPr>
        <w:t>金玉莹总审定；杨克成，卓家立，郭彦均，林郁洁著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美国海外账户税收遵从法案FATCA简介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金玉莹总审定；杨克成，卓家立，郭彦均，林郁洁著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建业法律事务所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本书出售、求购地址：https://www.jiaokey.com/book/detail/13196633.html</w:t>
      </w:r>
    </w:p>
    <w:p>
      <w:r>
        <w:t>更多相关图书推荐：https://www.jiaokey.com</w:t>
      </w:r>
    </w:p>
    <w:p>
      <w:r>
        <w:t>金玉莹总审定；杨克成，卓家立，郭彦均，林郁洁著 其他作品：https://www.jiaokey.com/tag/金玉莹总审定；杨克成，卓家立，郭彦均，林郁洁著.html</w:t>
      </w:r>
    </w:p>
    <w:p>
      <w:r>
        <w:t>建业法律事务所 出版图书：https://www.jiaokey.com/tag/建业法律事务所.html</w:t>
      </w:r>
    </w:p>
    <w:p>
      <w:r>
        <w:t>关键词搜索：https://www.jiaokey.com/tag/美国海外账户税收遵从法案FATCA简介.html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