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认同与全球化  当代中国民主主义悖论</w:t>
      </w:r>
    </w:p>
    <w:p>
      <w:r>
        <w:rPr>
          <w:rFonts w:ascii="宋体" w:hAnsi="宋体" w:eastAsia="宋体"/>
          <w:sz w:val="24"/>
        </w:rPr>
        <w:t>陈彦，郑宇硕编著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认同与全球化  当代中国民主主义悖论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陈彦，郑宇硕编著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香港城市大学出版社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本书出售、求购地址：https://www.jiaokey.com/book/detail/13196610.html</w:t>
      </w:r>
    </w:p>
    <w:p>
      <w:r>
        <w:t>更多相关图书推荐：https://www.jiaokey.com</w:t>
      </w:r>
    </w:p>
    <w:p>
      <w:r>
        <w:t>陈彦，郑宇硕编著 其他作品：https://www.jiaokey.com/tag/陈彦，郑宇硕编著.html</w:t>
      </w:r>
    </w:p>
    <w:p>
      <w:r>
        <w:t>香港城市大学出版社 出版图书：https://www.jiaokey.com/tag/香港城市大学出版社.html</w:t>
      </w:r>
    </w:p>
    <w:p>
      <w:r>
        <w:t>关键词搜索：https://www.jiaokey.com/tag/认同与全球化  当代中国民主主义悖论.html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