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九型人格与职业生涯规划  限量珍藏版</w:t>
      </w:r>
    </w:p>
    <w:p>
      <w:r>
        <w:rPr>
          <w:rFonts w:ascii="宋体" w:hAnsi="宋体" w:eastAsia="宋体"/>
          <w:sz w:val="24"/>
        </w:rPr>
        <w:t>裴宇晶，邹家峰著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九型人格与职业生涯规划  限量珍藏版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裴宇晶，邹家峰著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本书出售、求购地址：https://www.jiaokey.com/book/detail/13196466.html</w:t>
      </w:r>
    </w:p>
    <w:p>
      <w:r>
        <w:t>更多相关图书推荐：https://www.jiaokey.com</w:t>
      </w:r>
    </w:p>
    <w:p>
      <w:r>
        <w:t>裴宇晶，邹家峰著 其他作品：https://www.jiaokey.com/tag/裴宇晶，邹家峰著.html</w:t>
      </w:r>
    </w:p>
    <w:p>
      <w:r>
        <w:t>北京大学出版社 出版图书：https://www.jiaokey.com/tag/北京大学出版社.html</w:t>
      </w:r>
    </w:p>
    <w:p>
      <w:r>
        <w:t>关键词搜索：https://www.jiaokey.com/tag/九型人格与职业生涯规划  限量珍藏版.html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