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迷途指津  致孩子  箴言录</w:t>
      </w:r>
    </w:p>
    <w:p>
      <w:r>
        <w:rPr>
          <w:rFonts w:ascii="宋体" w:hAnsi="宋体" w:eastAsia="宋体"/>
          <w:sz w:val="24"/>
        </w:rPr>
        <w:t>（古阿拉伯）安萨里，（古埃及）赫哲尔著；康有玺译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迷途指津  致孩子  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（古阿拉伯）安萨里，（古埃及）赫哲尔著；康有玺译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本书出售、求购地址：https://www.jiaokey.com/book/detail/13196414.html</w:t>
      </w:r>
    </w:p>
    <w:p>
      <w:r>
        <w:t>更多相关图书推荐：https://www.jiaokey.com</w:t>
      </w:r>
    </w:p>
    <w:p>
      <w:r>
        <w:t>（古阿拉伯）安萨里，（古埃及）赫哲尔著；康有玺译 其他作品：https://www.jiaokey.com/tag/（古阿拉伯）安萨里，（古埃及）赫哲尔著；康有玺译.html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关键词搜索：https://www.jiaokey.com/tag/迷途指津  致孩子  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