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书名：关注细节掌控全局的十二项修炼</w:t>
      </w:r>
    </w:p>
    <w:p>
      <w:r>
        <w:t>作者：苏文城编著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总页数：234</w:t>
      </w:r>
    </w:p>
    <w:p>
      <w:r>
        <w:t>更多请访问教客网: www.jiaokey.com</w:t>
      </w:r>
    </w:p>
    <w:p>
      <w:r>
        <w:t>关注细节掌控全局的十二项修炼 评论地址：https://www.jiaokey.com/book/detail/13196260.html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