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从生活到艺术  画谈·作品集</w:t>
      </w:r>
    </w:p>
    <w:p>
      <w:r>
        <w:rPr>
          <w:rFonts w:ascii="宋体" w:hAnsi="宋体" w:eastAsia="宋体"/>
          <w:sz w:val="24"/>
        </w:rPr>
        <w:t>刑庆仁主编；呼延胜，蔡亚红，郭亚荣执行主编；陈乃舜编辑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从生活到艺术  画谈·作品集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刑庆仁主编；呼延胜，蔡亚红，郭亚荣执行主编；陈乃舜编辑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本书出售、求购地址：https://www.jiaokey.com/book/detail/13194960.html</w:t>
      </w:r>
    </w:p>
    <w:p>
      <w:r>
        <w:t>更多相关图书推荐：https://www.jiaokey.com</w:t>
      </w:r>
    </w:p>
    <w:p>
      <w:r>
        <w:t>刑庆仁主编；呼延胜，蔡亚红，郭亚荣执行主编；陈乃舜编辑 其他作品：https://www.jiaokey.com/tag/刑庆仁主编；呼延胜，蔡亚红，郭亚荣执行主编；陈乃舜编辑.html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关键词搜索：https://www.jiaokey.com/tag/从生活到艺术  画谈·作品集.html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