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民办高校建设社会主义核心价值体系的实践与探索</w:t>
      </w:r>
    </w:p>
    <w:p>
      <w:r>
        <w:t>作者：施福升主编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总页数：201</w:t>
      </w:r>
    </w:p>
    <w:p>
      <w:r>
        <w:t>更多请访问教客网: www.jiaokey.com</w:t>
      </w:r>
    </w:p>
    <w:p>
      <w:r>
        <w:t>实践  探索  创新  民办高校建设社会主义核心价值体系的实践与探索 评论地址：https://www.jiaokey.com/book/detail/13194044.html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