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三门峡统计年鉴  2003</w:t>
      </w:r>
    </w:p>
    <w:p>
      <w:r>
        <w:rPr>
          <w:rFonts w:ascii="宋体" w:hAnsi="宋体" w:eastAsia="宋体"/>
          <w:sz w:val="24"/>
        </w:rPr>
        <w:t>三门峡市统计局编；常天朝主编；张国存副主编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三门峡市统计局编；常天朝主编；张国存副主编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本书出售、求购地址：https://www.jiaokey.com/book/detail/13193638.html</w:t>
      </w:r>
    </w:p>
    <w:p>
      <w:r>
        <w:t>更多相关图书推荐：https://www.jiaokey.com</w:t>
      </w:r>
    </w:p>
    <w:p>
      <w:r>
        <w:t>三门峡市统计局编；常天朝主编；张国存副主编 其他作品：https://www.jiaokey.com/tag/三门峡市统计局编；常天朝主编；张国存副主编.html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关键词搜索：https://www.jiaokey.com/tag/三门峡统计年鉴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