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洛阳统计年鉴  2003  总第12期</w:t>
      </w:r>
    </w:p>
    <w:p>
      <w:r>
        <w:rPr>
          <w:rFonts w:ascii="宋体" w:hAnsi="宋体" w:eastAsia="宋体"/>
          <w:sz w:val="24"/>
        </w:rPr>
        <w:t>洛阳市统计局编；孙君奎主编；杨延廷，乔荣斌，谭剑瑛等副主编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洛阳统计年鉴  2003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洛阳市统计局编；孙君奎主编；杨延廷，乔荣斌，谭剑瑛等副主编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本书出售、求购地址：https://www.jiaokey.com/book/detail/13193636.html</w:t>
      </w:r>
    </w:p>
    <w:p>
      <w:r>
        <w:t>更多相关图书推荐：https://www.jiaokey.com</w:t>
      </w:r>
    </w:p>
    <w:p>
      <w:r>
        <w:t>洛阳市统计局编；孙君奎主编；杨延廷，乔荣斌，谭剑瑛等副主编 其他作品：https://www.jiaokey.com/tag/洛阳市统计局编；孙君奎主编；杨延廷，乔荣斌，谭剑瑛等副主编.html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关键词搜索：https://www.jiaokey.com/tag/洛阳统计年鉴  2003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