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太容易成功，反而是灾难的开始</w:t>
      </w:r>
    </w:p>
    <w:p>
      <w:r>
        <w:rPr>
          <w:rFonts w:ascii="宋体" w:hAnsi="宋体" w:eastAsia="宋体"/>
          <w:sz w:val="24"/>
        </w:rPr>
        <w:t>林睿哲著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太容易成功，反而是灾难的开始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林睿哲著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红蜻蜓文化文化事业有限公司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本书出售、求购地址：https://www.jiaokey.com/book/detail/13190998.html</w:t>
      </w:r>
    </w:p>
    <w:p>
      <w:r>
        <w:t>更多相关图书推荐：https://www.jiaokey.com</w:t>
      </w:r>
    </w:p>
    <w:p>
      <w:r>
        <w:t>林睿哲著 其他作品：https://www.jiaokey.com/tag/林睿哲著.html</w:t>
      </w:r>
    </w:p>
    <w:p>
      <w:r>
        <w:t>红蜻蜓文化文化事业有限公司 出版图书：https://www.jiaokey.com/tag/红蜻蜓文化文化事业有限公司.html</w:t>
      </w:r>
    </w:p>
    <w:p>
      <w:r>
        <w:t>关键词搜索：https://www.jiaokey.com/tag/太容易成功，反而是灾难的开始.html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