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知人善任的管理智慧</w:t>
      </w:r>
    </w:p>
    <w:p>
      <w:r>
        <w:rPr>
          <w:rFonts w:ascii="宋体" w:hAnsi="宋体" w:eastAsia="宋体"/>
          <w:sz w:val="24"/>
        </w:rPr>
        <w:t>王世达著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知人善任的管理智慧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华文网股份有限公司第三出版事业部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本书出售、求购地址：https://www.jiaokey.com/book/detail/13190996.html</w:t>
      </w:r>
    </w:p>
    <w:p>
      <w:r>
        <w:t>更多相关图书推荐：https://www.jiaokey.com</w:t>
      </w:r>
    </w:p>
    <w:p>
      <w:r>
        <w:t>王世达著 其他作品：https://www.jiaokey.com/tag/王世达著.html</w:t>
      </w:r>
    </w:p>
    <w:p>
      <w:r>
        <w:t>华文网股份有限公司第三出版事业部 出版图书：https://www.jiaokey.com/tag/华文网股份有限公司第三出版事业部.html</w:t>
      </w:r>
    </w:p>
    <w:p>
      <w:r>
        <w:t>关键词搜索：https://www.jiaokey.com/tag/知人善任的管理智慧.html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