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  社会网络分析技术</w:t>
      </w:r>
    </w:p>
    <w:p>
      <w:r>
        <w:rPr>
          <w:rFonts w:ascii="宋体" w:hAnsi="宋体" w:eastAsia="宋体"/>
          <w:sz w:val="24"/>
        </w:rPr>
        <w:t>（荷兰）沃特·德·诺伊（WOUTERDENOOY）；（斯洛文尼亚）安德烈·姆尔瓦（ANDREJMRVAR）；（斯洛文尼亚）弗拉迪米尔·巴塔盖尔吉（VLADIMIRBATAGELJ）等著；林枫译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  社会网络分析技术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（荷兰）沃特·德·诺伊（WOUTERDENOOY）；（斯洛文尼亚）安德烈·姆尔瓦（ANDREJMRVAR）；（斯洛文尼亚）弗拉迪米尔·巴塔盖尔吉（VLADIMIRBATAGELJ）等著；林枫译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本书出售、求购地址：https://www.jiaokey.com/book/detail/13190933.html</w:t>
      </w:r>
    </w:p>
    <w:p>
      <w:r>
        <w:t>更多相关图书推荐：https://www.jiaokey.com</w:t>
      </w:r>
    </w:p>
    <w:p>
      <w:r>
        <w:t>（荷兰）沃特·德·诺伊（WOUTERDENOOY）；（斯洛文尼亚）安德烈·姆尔瓦（ANDREJMRVAR）；（斯洛文尼亚）弗拉迪米尔·巴塔盖尔吉（VLADIMIRBATAGELJ）等著；林枫译 其他作品：https://www.jiaokey.com/tag/（荷兰）沃特·德·诺伊（WOUTERDENOOY）；（斯洛文尼亚）安德烈·姆尔瓦（ANDREJMRVAR）；（斯洛文尼亚）弗拉迪米尔·巴塔盖尔吉（VLADIMIRBATAGELJ）等著；林枫译.html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关键词搜索：https://www.jiaokey.com/tag/蜘蛛  社会网络分析技术.html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