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刑法分解适用集成  下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刑法分解适用集成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本书出售、求购地址：https://www.jiaokey.com/book/detail/13190785.html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关键词搜索：https://www.jiaokey.com/tag/刑法分解适用集成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