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书名：国际通用财务会计考试指南  2  存货与固定资产会计处理方法</w:t>
      </w:r>
    </w:p>
    <w:p>
      <w:r>
        <w:t>作者：倪克勤，张晓鹏，施晓辉等编著</w:t>
      </w:r>
    </w:p>
    <w:p>
      <w:r>
        <w:t>出版社：成都：成都科技大学出版社</w:t>
      </w:r>
    </w:p>
    <w:p>
      <w:r>
        <w:t>出版日期：1993.11</w:t>
      </w:r>
    </w:p>
    <w:p>
      <w:r>
        <w:t>总页数：185</w:t>
      </w:r>
    </w:p>
    <w:p>
      <w:r>
        <w:t>更多请访问教客网: www.jiaokey.com</w:t>
      </w:r>
    </w:p>
    <w:p>
      <w:r>
        <w:t>国际通用财务会计考试指南  2  存货与固定资产会计处理方法 评论地址：https://www.jiaokey.com/book/detail/13190709.html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