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中国近代史资料汇编  中俄关系史料  东北边防  2  中华民国六年至八年</w:t>
      </w:r>
    </w:p>
    <w:p>
      <w:r>
        <w:rPr>
          <w:rFonts w:ascii="宋体" w:hAnsi="宋体" w:eastAsia="宋体"/>
          <w:sz w:val="24"/>
        </w:rPr>
        <w:t>邓汝言编辑；郭廷以，胡秋原校订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中国近代史资料汇编  中俄关系史料  东北边防  2  中华民国六年至八年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邓汝言编辑；郭廷以，胡秋原校订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本书出售、求购地址：https://www.jiaokey.com/book/detail/13190566.html</w:t>
      </w:r>
    </w:p>
    <w:p>
      <w:r>
        <w:t>更多相关图书推荐：https://www.jiaokey.com</w:t>
      </w:r>
    </w:p>
    <w:p>
      <w:r>
        <w:t>邓汝言编辑；郭廷以，胡秋原校订 其他作品：https://www.jiaokey.com/tag/邓汝言编辑；郭廷以，胡秋原校订.html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关键词搜索：https://www.jiaokey.com/tag/中国近代史资料汇编  中俄关系史料  东北边防  2  中华民国六年至八年.html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