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  实战与本土案例  第2版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  实战与本土案例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本书出售、求购地址：https://www.jiaokey.com/book/detail/13190480.html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关键词搜索：https://www.jiaokey.com/tag/促销管理  实战与本土案例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