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活性的绿色小精灵  绿藻的疗效</w:t>
      </w:r>
    </w:p>
    <w:p>
      <w:r>
        <w:rPr>
          <w:rFonts w:ascii="宋体" w:hAnsi="宋体" w:eastAsia="宋体"/>
          <w:sz w:val="24"/>
        </w:rPr>
        <w:t>若林和芳著；刘雪卿译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活性的绿色小精灵  绿藻的疗效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若林和芳著；刘雪卿译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本书出售、求购地址：https://www.jiaokey.com/book/detail/13190460.html</w:t>
      </w:r>
    </w:p>
    <w:p>
      <w:r>
        <w:t>更多相关图书推荐：https://www.jiaokey.com</w:t>
      </w:r>
    </w:p>
    <w:p>
      <w:r>
        <w:t>若林和芳著；刘雪卿译 其他作品：https://www.jiaokey.com/tag/若林和芳著；刘雪卿译.html</w:t>
      </w:r>
    </w:p>
    <w:p>
      <w:r>
        <w:t>世茂出版社 出版图书：https://www.jiaokey.com/tag/世茂出版社.html</w:t>
      </w:r>
    </w:p>
    <w:p>
      <w:r>
        <w:t>关键词搜索：https://www.jiaokey.com/tag/活性的绿色小精灵  绿藻的疗效.html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