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书名：杨英风全集  第11卷  景观规画  6</w:t>
      </w:r>
    </w:p>
    <w:p>
      <w:r>
        <w:t>作者：交通大学著</w:t>
      </w:r>
    </w:p>
    <w:p>
      <w:r>
        <w:t>出版社：艺术家出版社</w:t>
      </w:r>
    </w:p>
    <w:p>
      <w:r>
        <w:t>出版日期：2010</w:t>
      </w:r>
    </w:p>
    <w:p>
      <w:r>
        <w:t>总页数：455</w:t>
      </w:r>
    </w:p>
    <w:p>
      <w:r>
        <w:t>更多请访问教客网: www.jiaokey.com</w:t>
      </w:r>
    </w:p>
    <w:p>
      <w:r>
        <w:t>杨英风全集  第11卷  景观规画  6 评论地址：https://www.jiaokey.com/book/detail/13190425.html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