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长安街上游走的金鱼  彩色插图本</w:t>
      </w:r>
    </w:p>
    <w:p>
      <w:r>
        <w:rPr>
          <w:rFonts w:ascii="宋体" w:hAnsi="宋体" w:eastAsia="宋体"/>
          <w:sz w:val="24"/>
        </w:rPr>
        <w:t>王泉根主编；保冬妮著；金波，方卫平等点校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长安街上游走的金鱼  彩色插图本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王泉根主编；保冬妮著；金波，方卫平等点校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本书出售、求购地址：https://www.jiaokey.com/book/detail/13189907.html</w:t>
      </w:r>
    </w:p>
    <w:p>
      <w:r>
        <w:t>更多相关图书推荐：https://www.jiaokey.com</w:t>
      </w:r>
    </w:p>
    <w:p>
      <w:r>
        <w:t>王泉根主编；保冬妮著；金波，方卫平等点校 其他作品：https://www.jiaokey.com/tag/王泉根主编；保冬妮著；金波，方卫平等点校.html</w:t>
      </w:r>
    </w:p>
    <w:p>
      <w:r>
        <w:t>现代出版社 出版图书：https://www.jiaokey.com/tag/现代出版社.html</w:t>
      </w:r>
    </w:p>
    <w:p>
      <w:r>
        <w:t>关键词搜索：https://www.jiaokey.com/tag/长安街上游走的金鱼  彩色插图本.html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