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河南五年间  2004-2009  第3卷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河南五年间  2004-2009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本书出售、求购地址：https://www.jiaokey.com/book/detail/13188464.html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关键词搜索：https://www.jiaokey.com/tag/河南五年间  2004-2009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