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全世界青年男女所喜爱的钢琴名曲集  第2集</w:t>
      </w:r>
    </w:p>
    <w:p>
      <w:r>
        <w:rPr>
          <w:rFonts w:ascii="宋体" w:hAnsi="宋体" w:eastAsia="宋体"/>
          <w:sz w:val="24"/>
        </w:rPr>
        <w:t>梁莹岭编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全世界青年男女所喜爱的钢琴名曲集  第2集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梁莹岭编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本书出售、求购地址：https://www.jiaokey.com/book/detail/13188367.html</w:t>
      </w:r>
    </w:p>
    <w:p>
      <w:r>
        <w:t>更多相关图书推荐：https://www.jiaokey.com</w:t>
      </w:r>
    </w:p>
    <w:p>
      <w:r>
        <w:t>梁莹岭编 其他作品：https://www.jiaokey.com/tag/梁莹岭编.html</w:t>
      </w:r>
    </w:p>
    <w:p>
      <w:r>
        <w:t>中华音乐出版社 出版图书：https://www.jiaokey.com/tag/中华音乐出版社.html</w:t>
      </w:r>
    </w:p>
    <w:p>
      <w:r>
        <w:t>关键词搜索：https://www.jiaokey.com/tag/全世界青年男女所喜爱的钢琴名曲集  第2集.html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