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中</w:t>
      </w:r>
    </w:p>
    <w:p>
      <w:r>
        <w:rPr>
          <w:rFonts w:ascii="宋体" w:hAnsi="宋体" w:eastAsia="宋体"/>
          <w:sz w:val="24"/>
        </w:rPr>
        <w:t>李谋，姚秉彦，蔡洙生等译注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李谋，姚秉彦，蔡洙生等译注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本书出售、求购地址：https://www.jiaokey.com/book/detail/13187959.html</w:t>
      </w:r>
    </w:p>
    <w:p>
      <w:r>
        <w:t>更多相关图书推荐：https://www.jiaokey.com</w:t>
      </w:r>
    </w:p>
    <w:p>
      <w:r>
        <w:t>李谋，姚秉彦，蔡洙生等译注 其他作品：https://www.jiaokey.com/tag/李谋，姚秉彦，蔡洙生等译注.html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