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防止校</w:t>
      </w:r>
    </w:p>
    <w:p>
      <w:r>
        <w:rPr>
          <w:rFonts w:ascii="宋体" w:hAnsi="宋体" w:eastAsia="宋体"/>
          <w:sz w:val="24"/>
        </w:rPr>
        <w:t>夏志中，祈务晨，何刘一星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防止校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夏志中，祈务晨，何刘一星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澳门高等校际学院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本书出售、求购地址：https://www.jiaokey.com/book/detail/13187808.html</w:t>
      </w:r>
    </w:p>
    <w:p>
      <w:r>
        <w:t>更多相关图书推荐：https://www.jiaokey.com</w:t>
      </w:r>
    </w:p>
    <w:p>
      <w:r>
        <w:t>夏志中，祈务晨，何刘一星 其他作品：https://www.jiaokey.com/tag/夏志中，祈务晨，何刘一星.html</w:t>
      </w:r>
    </w:p>
    <w:p>
      <w:r>
        <w:t>澳门高等校际学院 出版图书：https://www.jiaokey.com/tag/澳门高等校际学院.html</w:t>
      </w:r>
    </w:p>
    <w:p>
      <w:r>
        <w:t>关键词搜索：https://www.jiaokey.com/tag/防止校.html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