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书名：青少年科幻画创作指南</w:t>
      </w:r>
    </w:p>
    <w:p>
      <w:r>
        <w:t>作者：中国科协青少年科技中心编著</w:t>
      </w:r>
    </w:p>
    <w:p>
      <w:r>
        <w:t>出版社：石家庄：河北科学技术出版社</w:t>
      </w:r>
    </w:p>
    <w:p>
      <w:r>
        <w:t>出版日期：2012.12</w:t>
      </w:r>
    </w:p>
    <w:p>
      <w:r>
        <w:t>总页数：142</w:t>
      </w:r>
    </w:p>
    <w:p>
      <w:r>
        <w:t>更多请访问教客网: www.jiaokey.com</w:t>
      </w:r>
    </w:p>
    <w:p>
      <w:r>
        <w:t>青少年科幻画创作指南 评论地址：https://www.jiaokey.com/book/detail/13185691.html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